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06B" w:rsidRDefault="002D54F0">
      <w:r>
        <w:t>Il Comando di Polizia Locale non ha emesso provvedimenti di esclusione e di ammissioni in procedure di affidamento in quanto non esecutore di bandi di gara e contratt</w:t>
      </w:r>
      <w:bookmarkStart w:id="0" w:name="_GoBack"/>
      <w:bookmarkEnd w:id="0"/>
      <w:r>
        <w:t>i.</w:t>
      </w:r>
    </w:p>
    <w:sectPr w:rsidR="00DF7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7E"/>
    <w:rsid w:val="0018767E"/>
    <w:rsid w:val="002D54F0"/>
    <w:rsid w:val="00D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69B93-B874-4420-9D8C-BF0D5418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Silvestrini</dc:creator>
  <cp:keywords/>
  <dc:description/>
  <cp:lastModifiedBy>Claudia Silvestrini</cp:lastModifiedBy>
  <cp:revision>2</cp:revision>
  <dcterms:created xsi:type="dcterms:W3CDTF">2023-04-18T10:09:00Z</dcterms:created>
  <dcterms:modified xsi:type="dcterms:W3CDTF">2023-04-18T10:15:00Z</dcterms:modified>
</cp:coreProperties>
</file>